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F5" w:rsidRDefault="003C117A">
      <w:pPr>
        <w:snapToGrid w:val="0"/>
        <w:spacing w:line="360" w:lineRule="auto"/>
        <w:ind w:left="-15" w:firstLine="0"/>
        <w:jc w:val="center"/>
        <w:rPr>
          <w:rFonts w:ascii="Arial" w:eastAsia="NSimSun" w:hAnsi="Arial" w:cs="Microsoft YaHei"/>
          <w:b/>
          <w:sz w:val="28"/>
        </w:rPr>
      </w:pPr>
      <w:r>
        <w:rPr>
          <w:rFonts w:ascii="Arial" w:eastAsia="NSimSun" w:hAnsi="Arial" w:cs="Microsoft YaHei" w:hint="eastAsia"/>
          <w:b/>
          <w:sz w:val="28"/>
        </w:rPr>
        <w:t>2</w:t>
      </w:r>
      <w:r>
        <w:rPr>
          <w:rFonts w:ascii="Arial" w:eastAsia="NSimSun" w:hAnsi="Arial" w:cs="Microsoft YaHei"/>
          <w:b/>
          <w:sz w:val="28"/>
        </w:rPr>
        <w:t>020-2021</w:t>
      </w:r>
      <w:r>
        <w:rPr>
          <w:rFonts w:ascii="Arial" w:eastAsia="NSimSun" w:hAnsi="Arial" w:cs="Microsoft YaHei" w:hint="eastAsia"/>
          <w:b/>
          <w:sz w:val="28"/>
        </w:rPr>
        <w:t>复旦大学经济学院线上冬季课程</w:t>
      </w:r>
    </w:p>
    <w:p w:rsidR="005266F5" w:rsidRDefault="003C117A">
      <w:pPr>
        <w:snapToGrid w:val="0"/>
        <w:spacing w:line="360" w:lineRule="auto"/>
        <w:ind w:left="-15" w:firstLine="0"/>
        <w:jc w:val="center"/>
        <w:rPr>
          <w:rFonts w:ascii="Arial" w:eastAsia="NSimSun" w:hAnsi="Arial" w:cs="Microsoft YaHei"/>
          <w:b/>
          <w:sz w:val="28"/>
        </w:rPr>
      </w:pPr>
      <w:r>
        <w:rPr>
          <w:rFonts w:ascii="Arial" w:eastAsia="NSimSun" w:hAnsi="Arial" w:cs="Microsoft YaHei" w:hint="eastAsia"/>
          <w:b/>
          <w:sz w:val="28"/>
        </w:rPr>
        <w:t>招募通知（港澳地区）。</w:t>
      </w:r>
      <w:r>
        <w:rPr>
          <w:rFonts w:ascii="Arial" w:eastAsia="NSimSun" w:hAnsi="Arial" w:cs="Microsoft YaHei"/>
          <w:b/>
          <w:sz w:val="28"/>
        </w:rPr>
        <w:t xml:space="preserve"> 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项目简介：</w:t>
      </w:r>
      <w:r>
        <w:rPr>
          <w:rFonts w:ascii="Arial" w:eastAsia="NSimSun" w:hAnsi="Arial"/>
          <w:b/>
          <w:sz w:val="28"/>
        </w:rPr>
        <w:t xml:space="preserve"> </w:t>
      </w:r>
      <w:r>
        <w:rPr>
          <w:rFonts w:ascii="Arial" w:eastAsia="SimSun" w:hAnsi="Arial" w:cs="SimSun" w:hint="eastAsia"/>
          <w:color w:val="auto"/>
          <w:kern w:val="0"/>
          <w:szCs w:val="21"/>
        </w:rPr>
        <w:t>在新冠肺炎的全球蔓延下，</w:t>
      </w:r>
      <w:r>
        <w:rPr>
          <w:rFonts w:ascii="Arial" w:eastAsia="SimSun" w:hAnsi="Arial" w:cs="SimSun"/>
          <w:color w:val="auto"/>
          <w:kern w:val="0"/>
          <w:szCs w:val="21"/>
        </w:rPr>
        <w:t xml:space="preserve"> </w:t>
      </w:r>
      <w:r>
        <w:rPr>
          <w:rFonts w:ascii="Arial" w:eastAsia="SimSun" w:hAnsi="Arial" w:cs="SimSun" w:hint="eastAsia"/>
          <w:color w:val="auto"/>
          <w:kern w:val="0"/>
          <w:szCs w:val="21"/>
        </w:rPr>
        <w:t>复旦大学港澳台办现针对疫情的特殊性联合复旦大学经济学院，推出线上冬季项目，为来自港澳地区的学生提供前沿的经济金融和社会文化类课程。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授课时间</w:t>
      </w:r>
      <w:r>
        <w:rPr>
          <w:rFonts w:ascii="Arial" w:eastAsia="NSimSun" w:hAnsi="Arial" w:cs="Microsoft YaHei"/>
          <w:b/>
        </w:rPr>
        <w:t xml:space="preserve"> </w:t>
      </w:r>
      <w:r>
        <w:rPr>
          <w:rFonts w:ascii="Arial" w:eastAsia="NSimSun" w:hAnsi="Arial" w:cs="Microsoft YaHei" w:hint="eastAsia"/>
          <w:b/>
        </w:rPr>
        <w:t>：</w:t>
      </w:r>
      <w:r>
        <w:rPr>
          <w:rFonts w:ascii="Arial" w:eastAsia="NSimSun" w:hAnsi="Arial"/>
        </w:rPr>
        <w:t>2020</w:t>
      </w:r>
      <w:r>
        <w:rPr>
          <w:rFonts w:ascii="Arial" w:eastAsia="NSimSun" w:hAnsi="Arial" w:cs="Microsoft YaHei" w:hint="eastAsia"/>
        </w:rPr>
        <w:t>年</w:t>
      </w:r>
      <w:r>
        <w:rPr>
          <w:rFonts w:ascii="Arial" w:eastAsia="NSimSun" w:hAnsi="Arial"/>
        </w:rPr>
        <w:t>12</w:t>
      </w:r>
      <w:r>
        <w:rPr>
          <w:rFonts w:ascii="Arial" w:eastAsia="NSimSun" w:hAnsi="Arial" w:cs="Microsoft YaHei" w:hint="eastAsia"/>
        </w:rPr>
        <w:t>月</w:t>
      </w:r>
      <w:r>
        <w:rPr>
          <w:rFonts w:ascii="Arial" w:eastAsia="NSimSun" w:hAnsi="Arial"/>
        </w:rPr>
        <w:t>21</w:t>
      </w:r>
      <w:r>
        <w:rPr>
          <w:rFonts w:ascii="Arial" w:eastAsia="NSimSun" w:hAnsi="Arial" w:cs="Microsoft YaHei" w:hint="eastAsia"/>
        </w:rPr>
        <w:t>日</w:t>
      </w:r>
      <w:r>
        <w:rPr>
          <w:rFonts w:ascii="Arial" w:eastAsia="NSimSun" w:hAnsi="Arial"/>
        </w:rPr>
        <w:t>-2021</w:t>
      </w:r>
      <w:r>
        <w:rPr>
          <w:rFonts w:ascii="Arial" w:eastAsia="NSimSun" w:hAnsi="Arial"/>
        </w:rPr>
        <w:t>年</w:t>
      </w:r>
      <w:r>
        <w:rPr>
          <w:rFonts w:ascii="Arial" w:eastAsia="NSimSun" w:hAnsi="Arial" w:hint="eastAsia"/>
        </w:rPr>
        <w:t>1</w:t>
      </w:r>
      <w:r>
        <w:rPr>
          <w:rFonts w:ascii="Arial" w:eastAsia="NSimSun" w:hAnsi="Arial" w:cs="Microsoft YaHei" w:hint="eastAsia"/>
        </w:rPr>
        <w:t>月</w:t>
      </w:r>
      <w:r>
        <w:rPr>
          <w:rFonts w:ascii="Arial" w:eastAsia="NSimSun" w:hAnsi="Arial"/>
        </w:rPr>
        <w:t>10</w:t>
      </w:r>
      <w:r>
        <w:rPr>
          <w:rFonts w:ascii="Arial" w:eastAsia="NSimSun" w:hAnsi="Arial" w:cs="Microsoft YaHei" w:hint="eastAsia"/>
        </w:rPr>
        <w:t>日（三周）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授课语言：</w:t>
      </w:r>
      <w:r>
        <w:rPr>
          <w:rFonts w:ascii="Arial" w:eastAsia="NSimSun" w:hAnsi="Arial" w:cs="Microsoft YaHei" w:hint="eastAsia"/>
        </w:rPr>
        <w:t>全英语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授课方式：</w:t>
      </w:r>
      <w:r>
        <w:rPr>
          <w:rFonts w:ascii="Arial" w:eastAsia="NSimSun" w:hAnsi="Arial" w:cs="Microsoft YaHei" w:hint="eastAsia"/>
        </w:rPr>
        <w:t>线上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考核方式</w:t>
      </w:r>
      <w:r>
        <w:rPr>
          <w:rFonts w:ascii="Arial" w:eastAsia="NSimSun" w:hAnsi="Arial" w:cs="Microsoft YaHei" w:hint="eastAsia"/>
        </w:rPr>
        <w:t>：由任课老师自主决定。</w:t>
      </w:r>
    </w:p>
    <w:p w:rsidR="005266F5" w:rsidRDefault="003C117A">
      <w:pPr>
        <w:pStyle w:val="ab"/>
        <w:numPr>
          <w:ilvl w:val="0"/>
          <w:numId w:val="1"/>
        </w:numPr>
        <w:snapToGrid w:val="0"/>
        <w:spacing w:line="360" w:lineRule="auto"/>
        <w:ind w:firstLineChars="0"/>
        <w:rPr>
          <w:rFonts w:ascii="Arial" w:eastAsia="NSimSun" w:hAnsi="Arial"/>
          <w:b/>
        </w:rPr>
      </w:pPr>
      <w:r>
        <w:rPr>
          <w:rFonts w:ascii="Arial" w:eastAsia="NSimSun" w:hAnsi="Arial" w:cs="Microsoft YaHei" w:hint="eastAsia"/>
          <w:b/>
        </w:rPr>
        <w:t>证书授予：</w:t>
      </w:r>
      <w:r>
        <w:rPr>
          <w:rFonts w:ascii="Arial" w:eastAsia="NSimSun" w:hAnsi="Arial" w:cs="Microsoft YaHei" w:hint="eastAsia"/>
        </w:rPr>
        <w:t>课程学习顺利完成后，申请者将获得复旦大学经济学院学习证书和成绩单。</w:t>
      </w:r>
    </w:p>
    <w:p w:rsidR="00BA7923" w:rsidRPr="00BA7923" w:rsidRDefault="003C117A" w:rsidP="00BA7923">
      <w:pPr>
        <w:pStyle w:val="ab"/>
        <w:numPr>
          <w:ilvl w:val="0"/>
          <w:numId w:val="1"/>
        </w:numPr>
        <w:snapToGrid w:val="0"/>
        <w:spacing w:after="120" w:line="360" w:lineRule="auto"/>
        <w:ind w:right="-17" w:firstLineChars="0"/>
        <w:rPr>
          <w:rFonts w:ascii="Arial" w:eastAsia="NSimSun" w:hAnsi="Arial"/>
        </w:rPr>
      </w:pPr>
      <w:r w:rsidRPr="00BA7923">
        <w:rPr>
          <w:rFonts w:ascii="Arial" w:eastAsia="NSimSun" w:hAnsi="Arial" w:cs="Microsoft YaHei" w:hint="eastAsia"/>
          <w:b/>
        </w:rPr>
        <w:t>申请程序：</w:t>
      </w:r>
      <w:r w:rsidRPr="00BA7923">
        <w:rPr>
          <w:rFonts w:ascii="Arial" w:eastAsia="NSimSun" w:hAnsi="Arial" w:hint="eastAsia"/>
        </w:rPr>
        <w:t>请直接向贵校联络人报名，提交报名表所需信息</w:t>
      </w:r>
      <w:r w:rsidR="00BA7923">
        <w:rPr>
          <w:rFonts w:ascii="Arial" w:eastAsia="NSimSun" w:hAnsi="Arial" w:cs="Microsoft YaHei" w:hint="eastAsia"/>
        </w:rPr>
        <w:t>。</w:t>
      </w:r>
      <w:bookmarkStart w:id="0" w:name="_GoBack"/>
      <w:bookmarkEnd w:id="0"/>
    </w:p>
    <w:p w:rsidR="005266F5" w:rsidRPr="00BA7923" w:rsidRDefault="003C117A" w:rsidP="00BA7923">
      <w:pPr>
        <w:pStyle w:val="ab"/>
        <w:numPr>
          <w:ilvl w:val="0"/>
          <w:numId w:val="1"/>
        </w:numPr>
        <w:snapToGrid w:val="0"/>
        <w:spacing w:after="120" w:line="360" w:lineRule="auto"/>
        <w:ind w:right="-17" w:firstLineChars="0"/>
        <w:rPr>
          <w:rFonts w:ascii="Arial" w:eastAsia="NSimSun" w:hAnsi="Arial"/>
        </w:rPr>
      </w:pPr>
      <w:r w:rsidRPr="00BA7923">
        <w:rPr>
          <w:rFonts w:ascii="Arial" w:eastAsia="NSimSun" w:hAnsi="Arial"/>
          <w:b/>
        </w:rPr>
        <w:t>选课政策</w:t>
      </w:r>
      <w:r w:rsidRPr="00BA7923">
        <w:rPr>
          <w:rFonts w:ascii="Arial" w:eastAsia="NSimSun" w:hAnsi="Arial" w:hint="eastAsia"/>
          <w:b/>
        </w:rPr>
        <w:t>：</w:t>
      </w:r>
    </w:p>
    <w:p w:rsidR="005266F5" w:rsidRDefault="003C117A">
      <w:pPr>
        <w:pStyle w:val="1"/>
        <w:numPr>
          <w:ilvl w:val="1"/>
          <w:numId w:val="1"/>
        </w:numPr>
        <w:snapToGrid w:val="0"/>
        <w:spacing w:after="120" w:line="360" w:lineRule="auto"/>
        <w:ind w:right="-17" w:firstLineChars="0"/>
        <w:rPr>
          <w:rFonts w:ascii="Arial" w:eastAsia="NSimSun" w:hAnsi="Arial"/>
        </w:rPr>
      </w:pPr>
      <w:r>
        <w:rPr>
          <w:rFonts w:ascii="Arial" w:eastAsia="NSimSun" w:hAnsi="Arial" w:hint="eastAsia"/>
        </w:rPr>
        <w:t>学生可选择</w:t>
      </w:r>
      <w:r>
        <w:rPr>
          <w:rFonts w:ascii="Arial" w:eastAsia="NSimSun" w:hAnsi="Arial" w:hint="eastAsia"/>
        </w:rPr>
        <w:t>1-</w:t>
      </w:r>
      <w:r>
        <w:rPr>
          <w:rFonts w:ascii="Arial" w:eastAsia="NSimSun" w:hAnsi="Arial"/>
        </w:rPr>
        <w:t>2</w:t>
      </w:r>
      <w:r>
        <w:rPr>
          <w:rFonts w:ascii="Arial" w:eastAsia="NSimSun" w:hAnsi="Arial"/>
        </w:rPr>
        <w:t>门课</w:t>
      </w:r>
      <w:r>
        <w:rPr>
          <w:rFonts w:ascii="Arial" w:eastAsia="NSimSun" w:hAnsi="Arial" w:hint="eastAsia"/>
        </w:rPr>
        <w:t>。申请者需在报名时就做出最终选课决定（填写在报名表中），</w:t>
      </w:r>
      <w:r w:rsidRPr="003C117A">
        <w:rPr>
          <w:rFonts w:ascii="Arial" w:eastAsia="NSimSun" w:hAnsi="Arial" w:hint="eastAsia"/>
          <w:highlight w:val="yellow"/>
        </w:rPr>
        <w:t>选课决定一经提交，</w:t>
      </w:r>
      <w:r w:rsidRPr="003C117A">
        <w:rPr>
          <w:rFonts w:ascii="Arial" w:eastAsia="NSimSun" w:hAnsi="Arial"/>
          <w:highlight w:val="yellow"/>
        </w:rPr>
        <w:t>不可退</w:t>
      </w:r>
      <w:r w:rsidRPr="003C117A">
        <w:rPr>
          <w:rFonts w:ascii="Arial" w:eastAsia="NSimSun" w:hAnsi="Arial" w:hint="eastAsia"/>
          <w:highlight w:val="yellow"/>
        </w:rPr>
        <w:t>、</w:t>
      </w:r>
      <w:r w:rsidRPr="003C117A">
        <w:rPr>
          <w:rFonts w:ascii="Arial" w:eastAsia="NSimSun" w:hAnsi="Arial"/>
          <w:highlight w:val="yellow"/>
        </w:rPr>
        <w:t>换课</w:t>
      </w:r>
      <w:r w:rsidRPr="003C117A">
        <w:rPr>
          <w:rFonts w:ascii="Arial" w:eastAsia="NSimSun" w:hAnsi="Arial" w:hint="eastAsia"/>
          <w:highlight w:val="yellow"/>
        </w:rPr>
        <w:t>。</w:t>
      </w:r>
      <w:r>
        <w:rPr>
          <w:rFonts w:ascii="Arial" w:eastAsia="NSimSun" w:hAnsi="Arial" w:hint="eastAsia"/>
        </w:rPr>
        <w:t>请慎重了解课程内容后做出选课决定（请查阅课程大纲与课程表）。</w:t>
      </w:r>
    </w:p>
    <w:p w:rsidR="005266F5" w:rsidRDefault="003C117A">
      <w:pPr>
        <w:pStyle w:val="1"/>
        <w:numPr>
          <w:ilvl w:val="1"/>
          <w:numId w:val="1"/>
        </w:numPr>
        <w:snapToGrid w:val="0"/>
        <w:spacing w:after="120" w:line="360" w:lineRule="auto"/>
        <w:ind w:right="-17" w:firstLineChars="0"/>
        <w:rPr>
          <w:rFonts w:ascii="Arial" w:eastAsia="NSimSun" w:hAnsi="Arial"/>
        </w:rPr>
      </w:pPr>
      <w:r>
        <w:rPr>
          <w:rFonts w:ascii="Arial" w:eastAsiaTheme="minorEastAsia" w:hAnsi="Arial"/>
        </w:rPr>
        <w:t>2020</w:t>
      </w:r>
      <w:r>
        <w:rPr>
          <w:rFonts w:ascii="Arial" w:eastAsiaTheme="minorEastAsia" w:hAnsi="Arial"/>
        </w:rPr>
        <w:t>年</w:t>
      </w:r>
      <w:r>
        <w:rPr>
          <w:rFonts w:ascii="Arial" w:eastAsiaTheme="minorEastAsia" w:hAnsi="Arial"/>
        </w:rPr>
        <w:t>12</w:t>
      </w:r>
      <w:r>
        <w:rPr>
          <w:rFonts w:ascii="Arial" w:eastAsiaTheme="minorEastAsia" w:hAnsi="Arial" w:hint="eastAsia"/>
        </w:rPr>
        <w:t>月</w:t>
      </w:r>
      <w:r>
        <w:rPr>
          <w:rFonts w:ascii="Arial" w:eastAsiaTheme="minorEastAsia" w:hAnsi="Arial"/>
        </w:rPr>
        <w:t>初</w:t>
      </w:r>
      <w:r>
        <w:rPr>
          <w:rFonts w:ascii="Arial" w:eastAsiaTheme="minorEastAsia" w:hAnsi="Arial" w:hint="eastAsia"/>
        </w:rPr>
        <w:t>项目组将评估选课情况，</w:t>
      </w:r>
      <w:r>
        <w:rPr>
          <w:rFonts w:ascii="Arial" w:eastAsia="NSimSun" w:hAnsi="Arial"/>
        </w:rPr>
        <w:t>选</w:t>
      </w:r>
      <w:r>
        <w:rPr>
          <w:rFonts w:ascii="Arial" w:eastAsia="NSimSun" w:hAnsi="Arial" w:cs="Microsoft YaHei" w:hint="eastAsia"/>
        </w:rPr>
        <w:t>课人数过少的课程，举办方有权取消开课，</w:t>
      </w:r>
      <w:r>
        <w:rPr>
          <w:rFonts w:ascii="Arial" w:eastAsia="NSimSun" w:hAnsi="Arial" w:hint="eastAsia"/>
        </w:rPr>
        <w:t>并提前通知学生。如学生原来选择的课程</w:t>
      </w:r>
      <w:proofErr w:type="gramStart"/>
      <w:r>
        <w:rPr>
          <w:rFonts w:ascii="Arial" w:eastAsia="NSimSun" w:hAnsi="Arial" w:hint="eastAsia"/>
        </w:rPr>
        <w:t>被举办</w:t>
      </w:r>
      <w:proofErr w:type="gramEnd"/>
      <w:r>
        <w:rPr>
          <w:rFonts w:ascii="Arial" w:eastAsia="NSimSun" w:hAnsi="Arial" w:hint="eastAsia"/>
        </w:rPr>
        <w:t>方提前关闭，学生可选择重新选课。</w:t>
      </w:r>
    </w:p>
    <w:p w:rsidR="008A5D3C" w:rsidRPr="008A5D3C" w:rsidRDefault="008A5D3C" w:rsidP="008A5D3C">
      <w:pPr>
        <w:pStyle w:val="1"/>
        <w:snapToGrid w:val="0"/>
        <w:spacing w:after="120" w:line="360" w:lineRule="auto"/>
        <w:ind w:left="705" w:right="-17" w:firstLineChars="0" w:firstLine="0"/>
        <w:rPr>
          <w:rFonts w:ascii="Arial" w:eastAsia="SimSun" w:hAnsi="Arial" w:cs="SimSun"/>
          <w:bCs/>
          <w:color w:val="auto"/>
          <w:kern w:val="0"/>
          <w:szCs w:val="24"/>
        </w:rPr>
      </w:pPr>
    </w:p>
    <w:p w:rsidR="008A5D3C" w:rsidRPr="008A5D3C" w:rsidRDefault="008A5D3C" w:rsidP="008A5D3C">
      <w:pPr>
        <w:pStyle w:val="1"/>
        <w:snapToGrid w:val="0"/>
        <w:spacing w:after="120" w:line="360" w:lineRule="auto"/>
        <w:ind w:left="705" w:right="-17" w:firstLineChars="0" w:firstLine="0"/>
        <w:rPr>
          <w:rFonts w:ascii="Arial" w:eastAsia="SimSun" w:hAnsi="Arial" w:cs="SimSun"/>
          <w:bCs/>
          <w:color w:val="auto"/>
          <w:kern w:val="0"/>
          <w:szCs w:val="24"/>
        </w:rPr>
      </w:pPr>
    </w:p>
    <w:p w:rsidR="005266F5" w:rsidRDefault="003C117A">
      <w:pPr>
        <w:pStyle w:val="1"/>
        <w:numPr>
          <w:ilvl w:val="0"/>
          <w:numId w:val="1"/>
        </w:numPr>
        <w:snapToGrid w:val="0"/>
        <w:spacing w:after="120" w:line="360" w:lineRule="auto"/>
        <w:ind w:right="-17" w:firstLineChars="0"/>
        <w:rPr>
          <w:rFonts w:ascii="Arial" w:eastAsia="SimSun" w:hAnsi="Arial" w:cs="SimSun"/>
          <w:bCs/>
          <w:color w:val="auto"/>
          <w:kern w:val="0"/>
          <w:szCs w:val="24"/>
        </w:rPr>
      </w:pPr>
      <w:r>
        <w:rPr>
          <w:rFonts w:ascii="Arial" w:eastAsia="SimSun" w:hAnsi="Arial" w:cs="SimSun"/>
          <w:b/>
          <w:bCs/>
          <w:color w:val="auto"/>
          <w:kern w:val="0"/>
          <w:szCs w:val="24"/>
        </w:rPr>
        <w:t>课程列表</w:t>
      </w:r>
    </w:p>
    <w:tbl>
      <w:tblPr>
        <w:tblW w:w="7371" w:type="dxa"/>
        <w:tblInd w:w="-10" w:type="dxa"/>
        <w:tblLook w:val="04A0" w:firstRow="1" w:lastRow="0" w:firstColumn="1" w:lastColumn="0" w:noHBand="0" w:noVBand="1"/>
      </w:tblPr>
      <w:tblGrid>
        <w:gridCol w:w="993"/>
        <w:gridCol w:w="4367"/>
        <w:gridCol w:w="998"/>
        <w:gridCol w:w="1013"/>
      </w:tblGrid>
      <w:tr w:rsidR="005266F5">
        <w:trPr>
          <w:trHeight w:val="3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课程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课时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International Investment Law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Psychology and Life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International Law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Culture Resources of Cities in China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Foundation of Data Science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China's Modern Economy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International Finance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Corporate Finance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Probability and Statistics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Econometrics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Quantitative Risk Management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Industrial Organization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  <w:tr w:rsidR="005266F5">
        <w:trPr>
          <w:trHeight w:val="3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Fundamentals of Marketing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6F5" w:rsidRDefault="003C117A">
            <w:pPr>
              <w:snapToGrid w:val="0"/>
              <w:spacing w:after="0" w:line="240" w:lineRule="auto"/>
              <w:ind w:left="0" w:right="0" w:firstLine="0"/>
              <w:jc w:val="both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48</w:t>
            </w:r>
          </w:p>
        </w:tc>
      </w:tr>
    </w:tbl>
    <w:p w:rsidR="005266F5" w:rsidRDefault="005266F5">
      <w:pPr>
        <w:snapToGrid w:val="0"/>
        <w:spacing w:after="191" w:line="276" w:lineRule="auto"/>
        <w:rPr>
          <w:rFonts w:ascii="Arial" w:eastAsia="SimSun" w:hAnsi="Arial" w:cs="Arial"/>
        </w:rPr>
      </w:pPr>
    </w:p>
    <w:p w:rsidR="005266F5" w:rsidRDefault="005266F5">
      <w:pPr>
        <w:snapToGrid w:val="0"/>
        <w:spacing w:after="191" w:line="276" w:lineRule="auto"/>
        <w:rPr>
          <w:rFonts w:ascii="Arial" w:eastAsia="SimSun" w:hAnsi="Arial" w:cs="Arial"/>
        </w:rPr>
      </w:pPr>
    </w:p>
    <w:p w:rsidR="005266F5" w:rsidRDefault="003C117A">
      <w:pPr>
        <w:snapToGrid w:val="0"/>
        <w:spacing w:after="191" w:line="276" w:lineRule="auto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 w:hint="eastAsia"/>
        </w:rPr>
        <w:t>复旦大学港澳台事务办公室</w:t>
      </w:r>
    </w:p>
    <w:p w:rsidR="005266F5" w:rsidRDefault="003C117A">
      <w:pPr>
        <w:snapToGrid w:val="0"/>
        <w:spacing w:after="191" w:line="276" w:lineRule="auto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 w:hint="eastAsia"/>
        </w:rPr>
        <w:t>复旦大学经济学院</w:t>
      </w:r>
    </w:p>
    <w:p w:rsidR="005266F5" w:rsidRDefault="003C117A">
      <w:pPr>
        <w:snapToGrid w:val="0"/>
        <w:spacing w:after="191" w:line="276" w:lineRule="auto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  <w:t>2020</w:t>
      </w:r>
      <w:r>
        <w:rPr>
          <w:rFonts w:ascii="Arial" w:eastAsia="SimSun" w:hAnsi="Arial" w:cs="Arial"/>
        </w:rPr>
        <w:t>年</w:t>
      </w:r>
      <w:r>
        <w:rPr>
          <w:rFonts w:ascii="Arial" w:eastAsia="SimSun" w:hAnsi="Arial" w:cs="Arial"/>
        </w:rPr>
        <w:t>9</w:t>
      </w:r>
      <w:r>
        <w:rPr>
          <w:rFonts w:ascii="Arial" w:eastAsia="SimSun" w:hAnsi="Arial" w:cs="Arial"/>
        </w:rPr>
        <w:t>月</w:t>
      </w:r>
      <w:r>
        <w:rPr>
          <w:rFonts w:ascii="Arial" w:eastAsia="SimSun" w:hAnsi="Arial" w:cs="Arial"/>
        </w:rPr>
        <w:t>25</w:t>
      </w:r>
      <w:r>
        <w:rPr>
          <w:rFonts w:ascii="Arial" w:eastAsia="SimSun" w:hAnsi="Arial" w:cs="Arial"/>
        </w:rPr>
        <w:t>日</w:t>
      </w:r>
    </w:p>
    <w:p w:rsidR="005266F5" w:rsidRDefault="005266F5">
      <w:pPr>
        <w:snapToGrid w:val="0"/>
        <w:spacing w:line="360" w:lineRule="auto"/>
        <w:ind w:left="0" w:firstLine="0"/>
        <w:rPr>
          <w:rFonts w:ascii="Arial" w:eastAsia="NSimSun" w:hAnsi="Arial"/>
        </w:rPr>
      </w:pPr>
    </w:p>
    <w:sectPr w:rsidR="0052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536" w:right="1693" w:bottom="1509" w:left="1418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E4" w:rsidRDefault="003C117A">
      <w:pPr>
        <w:spacing w:after="0" w:line="240" w:lineRule="auto"/>
      </w:pPr>
      <w:r>
        <w:separator/>
      </w:r>
    </w:p>
  </w:endnote>
  <w:endnote w:type="continuationSeparator" w:id="0">
    <w:p w:rsidR="00FB44E4" w:rsidRDefault="003C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3C117A">
    <w:pPr>
      <w:spacing w:after="19" w:line="240" w:lineRule="auto"/>
      <w:ind w:left="0" w:right="0" w:firstLine="0"/>
    </w:pPr>
    <w:r>
      <w:rPr>
        <w:rFonts w:ascii="Cambria" w:eastAsia="Cambria" w:hAnsi="Cambria" w:cs="Cambria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/ </w:t>
    </w:r>
    <w:r>
      <w:rPr>
        <w:rFonts w:ascii="Cambria" w:eastAsia="Cambria" w:hAnsi="Cambria" w:cs="Cambria"/>
        <w:b/>
        <w:sz w:val="18"/>
      </w:rPr>
      <w:fldChar w:fldCharType="begin"/>
    </w:r>
    <w:r>
      <w:rPr>
        <w:rFonts w:ascii="Cambria" w:eastAsia="Cambria" w:hAnsi="Cambria" w:cs="Cambria"/>
        <w:b/>
        <w:sz w:val="18"/>
      </w:rPr>
      <w:instrText xml:space="preserve"> NUMPAGES   \* MERGEFORMAT </w:instrText>
    </w:r>
    <w:r>
      <w:rPr>
        <w:rFonts w:ascii="Cambria" w:eastAsia="Cambria" w:hAnsi="Cambria" w:cs="Cambria"/>
        <w:b/>
        <w:sz w:val="18"/>
      </w:rPr>
      <w:fldChar w:fldCharType="separate"/>
    </w:r>
    <w:r>
      <w:rPr>
        <w:rFonts w:ascii="Cambria" w:eastAsia="Cambria" w:hAnsi="Cambria" w:cs="Cambria"/>
        <w:b/>
        <w:sz w:val="18"/>
      </w:rPr>
      <w:t>2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</w:t>
    </w:r>
  </w:p>
  <w:p w:rsidR="005266F5" w:rsidRDefault="003C117A">
    <w:pPr>
      <w:spacing w:after="0" w:line="240" w:lineRule="auto"/>
      <w:ind w:left="0" w:right="0" w:firstLine="0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5266F5">
    <w:pPr>
      <w:spacing w:after="19" w:line="240" w:lineRule="auto"/>
      <w:ind w:left="0" w:right="0" w:firstLine="0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3C117A">
    <w:pPr>
      <w:spacing w:after="19" w:line="240" w:lineRule="auto"/>
      <w:ind w:left="0" w:right="0" w:firstLine="0"/>
    </w:pPr>
    <w:r>
      <w:rPr>
        <w:rFonts w:ascii="Cambria" w:eastAsia="Cambria" w:hAnsi="Cambria" w:cs="Cambria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/ </w:t>
    </w:r>
    <w:r>
      <w:rPr>
        <w:rFonts w:ascii="Cambria" w:eastAsia="Cambria" w:hAnsi="Cambria" w:cs="Cambria"/>
        <w:b/>
        <w:sz w:val="18"/>
      </w:rPr>
      <w:fldChar w:fldCharType="begin"/>
    </w:r>
    <w:r>
      <w:rPr>
        <w:rFonts w:ascii="Cambria" w:eastAsia="Cambria" w:hAnsi="Cambria" w:cs="Cambria"/>
        <w:b/>
        <w:sz w:val="18"/>
      </w:rPr>
      <w:instrText xml:space="preserve"> NUMPAGES   \* MERGEFORMAT </w:instrText>
    </w:r>
    <w:r>
      <w:rPr>
        <w:rFonts w:ascii="Cambria" w:eastAsia="Cambria" w:hAnsi="Cambria" w:cs="Cambria"/>
        <w:b/>
        <w:sz w:val="18"/>
      </w:rPr>
      <w:fldChar w:fldCharType="separate"/>
    </w:r>
    <w:r>
      <w:rPr>
        <w:rFonts w:ascii="Cambria" w:eastAsia="Cambria" w:hAnsi="Cambria" w:cs="Cambria"/>
        <w:b/>
        <w:sz w:val="18"/>
      </w:rPr>
      <w:t>2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</w:t>
    </w:r>
  </w:p>
  <w:p w:rsidR="005266F5" w:rsidRDefault="003C117A">
    <w:pPr>
      <w:spacing w:after="0" w:line="240" w:lineRule="auto"/>
      <w:ind w:left="0" w:right="0" w:firstLine="0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E4" w:rsidRDefault="003C117A">
      <w:pPr>
        <w:spacing w:after="0" w:line="240" w:lineRule="auto"/>
      </w:pPr>
      <w:r>
        <w:separator/>
      </w:r>
    </w:p>
  </w:footnote>
  <w:footnote w:type="continuationSeparator" w:id="0">
    <w:p w:rsidR="00FB44E4" w:rsidRDefault="003C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3C117A">
    <w:r>
      <w:rPr>
        <w:noProof/>
        <w:sz w:val="22"/>
        <w:lang w:val="en-GB" w:eastAsia="zh-TW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0690860"/>
              <wp:effectExtent l="0" t="0" r="0" b="0"/>
              <wp:wrapNone/>
              <wp:docPr id="2180" name="Group 2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0860"/>
                        <a:chOff x="0" y="0"/>
                        <a:chExt cx="7555993" cy="10690860"/>
                      </a:xfrm>
                    </wpg:grpSpPr>
                    <wps:wsp>
                      <wps:cNvPr id="2288" name="Shape 2288"/>
                      <wps:cNvSpPr/>
                      <wps:spPr>
                        <a:xfrm>
                          <a:off x="0" y="0"/>
                          <a:ext cx="7555993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086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180" o:spid="_x0000_s1026" o:spt="203" style="position:absolute;left:0pt;margin-left:0pt;margin-top:0pt;height:841.8pt;width:594.95pt;mso-position-horizontal-relative:page;mso-position-vertical-relative:page;z-index:-251658240;mso-width-relative:page;mso-height-relative:page;" coordsize="7555993,10690860" o:gfxdata="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TPLSdcAAAAHAQAADwAAAAAAAAABACAAAAAiAAAAZHJzL2Rvd25yZXYueG1s&#10;UEsBAhQAFAAAAAgAh07iQEjyRDIyAgAAqAUAAA4AAAAAAAAAAQAgAAAAJgEAAGRycy9lMm9Eb2Mu&#10;eG1sUEsFBgAAAAAGAAYAWQEAAMoFAAAAAA==&#10;">
              <o:lock v:ext="edit" aspectratio="f"/>
              <v:shape id="Shape 2288" o:spid="_x0000_s1026" o:spt="100" style="position:absolute;left:0;top:0;height:10690860;width:7555993;" fillcolor="#FFFFFF" filled="t" stroked="f" coordsize="7555993,10690860" o:gfxdata="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Fpie8AAAA&#10;3QAAAA8AAAAAAAAAAQAgAAAAIgAAAGRycy9kb3ducmV2LnhtbFBLAQIUABQAAAAIAIdO4kAzLwWe&#10;OwAAADkAAAAQAAAAAAAAAAEAIAAAAAsBAABkcnMvc2hhcGV4bWwueG1sUEsFBgAAAAAGAAYAWwEA&#10;ALUDAAAAAA==&#10;" path="m0,0l7555993,0,7555993,10690860,0,1069086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3C117A">
    <w:pPr>
      <w:ind w:left="0" w:firstLine="0"/>
      <w:rPr>
        <w:rFonts w:eastAsiaTheme="minorEastAsia"/>
      </w:rPr>
    </w:pPr>
    <w:r>
      <w:rPr>
        <w:noProof/>
        <w:sz w:val="22"/>
        <w:lang w:val="en-GB" w:eastAsia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0690860"/>
              <wp:effectExtent l="0" t="0" r="0" b="0"/>
              <wp:wrapNone/>
              <wp:docPr id="2163" name="Group 2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0860"/>
                        <a:chOff x="0" y="0"/>
                        <a:chExt cx="7555993" cy="10690860"/>
                      </a:xfrm>
                    </wpg:grpSpPr>
                    <wps:wsp>
                      <wps:cNvPr id="2287" name="Shape 2287"/>
                      <wps:cNvSpPr/>
                      <wps:spPr>
                        <a:xfrm>
                          <a:off x="0" y="0"/>
                          <a:ext cx="7555993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086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163" o:spid="_x0000_s1026" o:spt="203" style="position:absolute;left:0pt;margin-left:0pt;margin-top:0pt;height:841.8pt;width:594.95pt;mso-position-horizontal-relative:page;mso-position-vertical-relative:page;z-index:-251657216;mso-width-relative:page;mso-height-relative:page;" coordsize="7555993,10690860" o:gfxdata="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Uzy0nXAAAABwEAAA8AAAAAAAAAAQAgAAAAIgAAAGRycy9kb3ducmV2LnhtbFBL&#10;AQIUABQAAAAIAIdO4kDwqDUbMAIAAKgFAAAOAAAAAAAAAAEAIAAAACYBAABkcnMvZTJvRG9jLnht&#10;bFBLBQYAAAAABgAGAFkBAADIBQAAAAA=&#10;">
              <o:lock v:ext="edit" aspectratio="f"/>
              <v:shape id="Shape 2287" o:spid="_x0000_s1026" o:spt="100" style="position:absolute;left:0;top:0;height:10690860;width:7555993;" fillcolor="#FFFFFF" filled="t" stroked="f" coordsize="7555993,10690860" o:gfxdata="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oyVb4A&#10;AADdAAAADwAAAAAAAAABACAAAAAiAAAAZHJzL2Rvd25yZXYueG1sUEsBAhQAFAAAAAgAh07iQDMv&#10;BZ47AAAAOQAAABAAAAAAAAAAAQAgAAAADQEAAGRycy9zaGFwZXhtbC54bWxQSwUGAAAAAAYABgBb&#10;AQAAtwMAAAAA&#10;" path="m0,0l7555993,0,7555993,10690860,0,1069086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F5" w:rsidRDefault="003C117A">
    <w:r>
      <w:rPr>
        <w:noProof/>
        <w:sz w:val="22"/>
        <w:lang w:val="en-GB" w:eastAsia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0690860"/>
              <wp:effectExtent l="0" t="0" r="0" b="0"/>
              <wp:wrapNone/>
              <wp:docPr id="2146" name="Group 2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690860"/>
                        <a:chOff x="0" y="0"/>
                        <a:chExt cx="7555993" cy="10690860"/>
                      </a:xfrm>
                    </wpg:grpSpPr>
                    <wps:wsp>
                      <wps:cNvPr id="2286" name="Shape 2286"/>
                      <wps:cNvSpPr/>
                      <wps:spPr>
                        <a:xfrm>
                          <a:off x="0" y="0"/>
                          <a:ext cx="7555993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 h="10690860">
                              <a:moveTo>
                                <a:pt x="0" y="0"/>
                              </a:moveTo>
                              <a:lnTo>
                                <a:pt x="7555993" y="0"/>
                              </a:lnTo>
                              <a:lnTo>
                                <a:pt x="7555993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146" o:spid="_x0000_s1026" o:spt="203" style="position:absolute;left:0pt;margin-left:0pt;margin-top:0pt;height:841.8pt;width:594.95pt;mso-position-horizontal-relative:page;mso-position-vertical-relative:page;z-index:-251656192;mso-width-relative:page;mso-height-relative:page;" coordsize="7555993,10690860" o:gfxdata="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M8tJ1wAAAAcBAAAPAAAAAAAAAAEAIAAAACIAAABkcnMvZG93bnJldi54bWxQ&#10;SwECFAAUAAAACACHTuJAiyzbyjECAACoBQAADgAAAAAAAAABACAAAAAmAQAAZHJzL2Uyb0RvYy54&#10;bWxQSwUGAAAAAAYABgBZAQAAyQUAAAAA&#10;">
              <o:lock v:ext="edit" aspectratio="f"/>
              <v:shape id="Shape 2286" o:spid="_x0000_s1026" o:spt="100" style="position:absolute;left:0;top:0;height:10690860;width:7555993;" fillcolor="#FFFFFF" filled="t" stroked="f" coordsize="7555993,10690860" o:gfxdata="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5aXzr4A&#10;AADdAAAADwAAAAAAAAABACAAAAAiAAAAZHJzL2Rvd25yZXYueG1sUEsBAhQAFAAAAAgAh07iQDMv&#10;BZ47AAAAOQAAABAAAAAAAAAAAQAgAAAADQEAAGRycy9zaGFwZXhtbC54bWxQSwUGAAAAAAYABgBb&#10;AQAAtwMAAAAA&#10;" path="m0,0l7555993,0,7555993,10690860,0,10690860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970A8"/>
    <w:multiLevelType w:val="multilevel"/>
    <w:tmpl w:val="72B970A8"/>
    <w:lvl w:ilvl="0">
      <w:start w:val="1"/>
      <w:numFmt w:val="japaneseCounting"/>
      <w:lvlText w:val="%1、"/>
      <w:lvlJc w:val="left"/>
      <w:pPr>
        <w:ind w:left="705" w:hanging="720"/>
      </w:pPr>
      <w:rPr>
        <w:rFonts w:cs="Microsoft YaHei" w:hint="default"/>
      </w:rPr>
    </w:lvl>
    <w:lvl w:ilvl="1">
      <w:start w:val="1"/>
      <w:numFmt w:val="decimal"/>
      <w:lvlText w:val="%2."/>
      <w:lvlJc w:val="left"/>
      <w:pPr>
        <w:ind w:left="825" w:hanging="420"/>
      </w:pPr>
    </w:lvl>
    <w:lvl w:ilvl="2">
      <w:start w:val="1"/>
      <w:numFmt w:val="lowerRoman"/>
      <w:lvlText w:val="%3."/>
      <w:lvlJc w:val="right"/>
      <w:pPr>
        <w:ind w:left="1245" w:hanging="420"/>
      </w:pPr>
    </w:lvl>
    <w:lvl w:ilvl="3">
      <w:start w:val="1"/>
      <w:numFmt w:val="decimal"/>
      <w:lvlText w:val="%4."/>
      <w:lvlJc w:val="left"/>
      <w:pPr>
        <w:ind w:left="1665" w:hanging="420"/>
      </w:pPr>
    </w:lvl>
    <w:lvl w:ilvl="4">
      <w:start w:val="1"/>
      <w:numFmt w:val="lowerLetter"/>
      <w:lvlText w:val="%5)"/>
      <w:lvlJc w:val="left"/>
      <w:pPr>
        <w:ind w:left="2085" w:hanging="420"/>
      </w:pPr>
    </w:lvl>
    <w:lvl w:ilvl="5">
      <w:start w:val="1"/>
      <w:numFmt w:val="lowerRoman"/>
      <w:lvlText w:val="%6."/>
      <w:lvlJc w:val="right"/>
      <w:pPr>
        <w:ind w:left="2505" w:hanging="420"/>
      </w:pPr>
    </w:lvl>
    <w:lvl w:ilvl="6">
      <w:start w:val="1"/>
      <w:numFmt w:val="decimal"/>
      <w:lvlText w:val="%7."/>
      <w:lvlJc w:val="left"/>
      <w:pPr>
        <w:ind w:left="2925" w:hanging="420"/>
      </w:pPr>
    </w:lvl>
    <w:lvl w:ilvl="7">
      <w:start w:val="1"/>
      <w:numFmt w:val="lowerLetter"/>
      <w:lvlText w:val="%8)"/>
      <w:lvlJc w:val="left"/>
      <w:pPr>
        <w:ind w:left="3345" w:hanging="420"/>
      </w:pPr>
    </w:lvl>
    <w:lvl w:ilvl="8">
      <w:start w:val="1"/>
      <w:numFmt w:val="lowerRoman"/>
      <w:lvlText w:val="%9."/>
      <w:lvlJc w:val="righ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E2"/>
    <w:rsid w:val="00015A96"/>
    <w:rsid w:val="00020394"/>
    <w:rsid w:val="00023783"/>
    <w:rsid w:val="00052925"/>
    <w:rsid w:val="0005754E"/>
    <w:rsid w:val="00062128"/>
    <w:rsid w:val="000A5C86"/>
    <w:rsid w:val="000C3B6E"/>
    <w:rsid w:val="000E2AE0"/>
    <w:rsid w:val="000E4EE2"/>
    <w:rsid w:val="000F787B"/>
    <w:rsid w:val="00100D27"/>
    <w:rsid w:val="00120D9E"/>
    <w:rsid w:val="00127F9E"/>
    <w:rsid w:val="00135934"/>
    <w:rsid w:val="00155ABC"/>
    <w:rsid w:val="00165673"/>
    <w:rsid w:val="00175134"/>
    <w:rsid w:val="0018136B"/>
    <w:rsid w:val="00194561"/>
    <w:rsid w:val="001A4AE7"/>
    <w:rsid w:val="001D1886"/>
    <w:rsid w:val="001D367F"/>
    <w:rsid w:val="001E7B49"/>
    <w:rsid w:val="00221783"/>
    <w:rsid w:val="00224A88"/>
    <w:rsid w:val="00225A3F"/>
    <w:rsid w:val="002431C5"/>
    <w:rsid w:val="002A11F2"/>
    <w:rsid w:val="002D57F2"/>
    <w:rsid w:val="002F3581"/>
    <w:rsid w:val="00320825"/>
    <w:rsid w:val="00341344"/>
    <w:rsid w:val="00357470"/>
    <w:rsid w:val="0035776F"/>
    <w:rsid w:val="00367E74"/>
    <w:rsid w:val="003939FE"/>
    <w:rsid w:val="003A31A2"/>
    <w:rsid w:val="003B193F"/>
    <w:rsid w:val="003C117A"/>
    <w:rsid w:val="003F294A"/>
    <w:rsid w:val="00426662"/>
    <w:rsid w:val="0043529A"/>
    <w:rsid w:val="00447ECB"/>
    <w:rsid w:val="00457096"/>
    <w:rsid w:val="004B17C8"/>
    <w:rsid w:val="004C760F"/>
    <w:rsid w:val="004D2507"/>
    <w:rsid w:val="004D79BC"/>
    <w:rsid w:val="004E492B"/>
    <w:rsid w:val="00502AD7"/>
    <w:rsid w:val="00514EFB"/>
    <w:rsid w:val="005266F5"/>
    <w:rsid w:val="0056594B"/>
    <w:rsid w:val="005829CB"/>
    <w:rsid w:val="005A2C2F"/>
    <w:rsid w:val="005B5BAB"/>
    <w:rsid w:val="005E6C4D"/>
    <w:rsid w:val="005F63A0"/>
    <w:rsid w:val="006531C1"/>
    <w:rsid w:val="00656176"/>
    <w:rsid w:val="0066598B"/>
    <w:rsid w:val="00674FBE"/>
    <w:rsid w:val="006B2CFB"/>
    <w:rsid w:val="006B577F"/>
    <w:rsid w:val="006F37D6"/>
    <w:rsid w:val="006F5F14"/>
    <w:rsid w:val="00726E34"/>
    <w:rsid w:val="007520CA"/>
    <w:rsid w:val="00752963"/>
    <w:rsid w:val="00776637"/>
    <w:rsid w:val="0079412D"/>
    <w:rsid w:val="007A2E72"/>
    <w:rsid w:val="007B2D70"/>
    <w:rsid w:val="007D0239"/>
    <w:rsid w:val="007E3313"/>
    <w:rsid w:val="007F4CE1"/>
    <w:rsid w:val="00811619"/>
    <w:rsid w:val="008157D2"/>
    <w:rsid w:val="008267D7"/>
    <w:rsid w:val="008304C3"/>
    <w:rsid w:val="008342BA"/>
    <w:rsid w:val="008734E9"/>
    <w:rsid w:val="00884810"/>
    <w:rsid w:val="00886DC7"/>
    <w:rsid w:val="0089142B"/>
    <w:rsid w:val="008A5719"/>
    <w:rsid w:val="008A5D3C"/>
    <w:rsid w:val="008C1EFC"/>
    <w:rsid w:val="008E7FF3"/>
    <w:rsid w:val="008F751B"/>
    <w:rsid w:val="00914DC5"/>
    <w:rsid w:val="009448BB"/>
    <w:rsid w:val="00956FA9"/>
    <w:rsid w:val="00980757"/>
    <w:rsid w:val="0098265D"/>
    <w:rsid w:val="00985D4C"/>
    <w:rsid w:val="00996A5A"/>
    <w:rsid w:val="009D61FA"/>
    <w:rsid w:val="009D6D7B"/>
    <w:rsid w:val="009E74FD"/>
    <w:rsid w:val="009F096D"/>
    <w:rsid w:val="00A15EB4"/>
    <w:rsid w:val="00A23AEE"/>
    <w:rsid w:val="00A34007"/>
    <w:rsid w:val="00A35A79"/>
    <w:rsid w:val="00A51371"/>
    <w:rsid w:val="00A57179"/>
    <w:rsid w:val="00A5756F"/>
    <w:rsid w:val="00A70C75"/>
    <w:rsid w:val="00A90BAE"/>
    <w:rsid w:val="00A93008"/>
    <w:rsid w:val="00AC042B"/>
    <w:rsid w:val="00AC25C6"/>
    <w:rsid w:val="00AC34C0"/>
    <w:rsid w:val="00AE0670"/>
    <w:rsid w:val="00AF089B"/>
    <w:rsid w:val="00AF5792"/>
    <w:rsid w:val="00AF594A"/>
    <w:rsid w:val="00B06CA6"/>
    <w:rsid w:val="00B2197B"/>
    <w:rsid w:val="00B40E17"/>
    <w:rsid w:val="00B47107"/>
    <w:rsid w:val="00B61F74"/>
    <w:rsid w:val="00B81901"/>
    <w:rsid w:val="00BA5367"/>
    <w:rsid w:val="00BA7923"/>
    <w:rsid w:val="00BB4B0C"/>
    <w:rsid w:val="00BB5C3D"/>
    <w:rsid w:val="00BC5A7E"/>
    <w:rsid w:val="00BF4CFC"/>
    <w:rsid w:val="00C374D0"/>
    <w:rsid w:val="00C52AE0"/>
    <w:rsid w:val="00C5781E"/>
    <w:rsid w:val="00C7635D"/>
    <w:rsid w:val="00C8686D"/>
    <w:rsid w:val="00CA1B83"/>
    <w:rsid w:val="00CE6604"/>
    <w:rsid w:val="00D013FA"/>
    <w:rsid w:val="00D01D11"/>
    <w:rsid w:val="00D0294C"/>
    <w:rsid w:val="00D113EC"/>
    <w:rsid w:val="00D50D90"/>
    <w:rsid w:val="00D51BFF"/>
    <w:rsid w:val="00D70076"/>
    <w:rsid w:val="00DC4A8A"/>
    <w:rsid w:val="00DD1AFC"/>
    <w:rsid w:val="00E141E6"/>
    <w:rsid w:val="00E17B3E"/>
    <w:rsid w:val="00E20688"/>
    <w:rsid w:val="00E30842"/>
    <w:rsid w:val="00E3288D"/>
    <w:rsid w:val="00E422BB"/>
    <w:rsid w:val="00E914F1"/>
    <w:rsid w:val="00E926C9"/>
    <w:rsid w:val="00EB5303"/>
    <w:rsid w:val="00EE1CC8"/>
    <w:rsid w:val="00F029A8"/>
    <w:rsid w:val="00F16312"/>
    <w:rsid w:val="00F166D1"/>
    <w:rsid w:val="00F32C70"/>
    <w:rsid w:val="00F446CF"/>
    <w:rsid w:val="00F7101E"/>
    <w:rsid w:val="00F9596E"/>
    <w:rsid w:val="00F97DB3"/>
    <w:rsid w:val="00FB1270"/>
    <w:rsid w:val="00FB15D8"/>
    <w:rsid w:val="00FB1EFB"/>
    <w:rsid w:val="00FB44E4"/>
    <w:rsid w:val="00FB6D85"/>
    <w:rsid w:val="65832908"/>
    <w:rsid w:val="77B9D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210D4-5CA4-42F7-B1D7-D4EBD53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6" w:line="355" w:lineRule="auto"/>
      <w:ind w:left="-5" w:right="-15" w:hanging="10"/>
    </w:pPr>
    <w:rPr>
      <w:rFonts w:ascii="Calibri" w:eastAsia="Calibri" w:hAnsi="Calibri" w:cs="Calibri"/>
      <w:color w:val="000000"/>
      <w:kern w:val="2"/>
      <w:sz w:val="24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</w:style>
  <w:style w:type="paragraph" w:styleId="a7">
    <w:name w:val="annotation subject"/>
    <w:basedOn w:val="a3"/>
    <w:next w:val="a3"/>
    <w:link w:val="a8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paragraph" w:customStyle="1" w:styleId="p1">
    <w:name w:val="p1"/>
    <w:basedOn w:val="a"/>
    <w:qFormat/>
    <w:pPr>
      <w:spacing w:after="0" w:line="380" w:lineRule="atLeast"/>
      <w:ind w:left="0" w:right="0"/>
    </w:pPr>
    <w:rPr>
      <w:rFonts w:ascii="helvetica neue" w:eastAsia="helvetica neue" w:hAnsi="helvetica neue" w:cs="Times New Roman"/>
      <w:kern w:val="0"/>
      <w:sz w:val="26"/>
      <w:szCs w:val="26"/>
    </w:rPr>
  </w:style>
  <w:style w:type="character" w:customStyle="1" w:styleId="a4">
    <w:name w:val="註解文字 字元"/>
    <w:basedOn w:val="a0"/>
    <w:link w:val="a3"/>
    <w:uiPriority w:val="99"/>
    <w:rPr>
      <w:rFonts w:ascii="Calibri" w:eastAsia="Calibri" w:hAnsi="Calibri" w:cs="Calibri"/>
      <w:color w:val="000000"/>
      <w:kern w:val="2"/>
      <w:sz w:val="24"/>
      <w:szCs w:val="22"/>
    </w:rPr>
  </w:style>
  <w:style w:type="character" w:customStyle="1" w:styleId="a8">
    <w:name w:val="註解主旨 字元"/>
    <w:basedOn w:val="a4"/>
    <w:link w:val="a7"/>
    <w:uiPriority w:val="99"/>
    <w:semiHidden/>
    <w:qFormat/>
    <w:rPr>
      <w:rFonts w:ascii="Calibri" w:eastAsia="Calibri" w:hAnsi="Calibri" w:cs="Calibri"/>
      <w:b/>
      <w:bCs/>
      <w:color w:val="000000"/>
      <w:kern w:val="2"/>
      <w:sz w:val="24"/>
      <w:szCs w:val="22"/>
    </w:rPr>
  </w:style>
  <w:style w:type="paragraph" w:styleId="ab">
    <w:name w:val="List Paragraph"/>
    <w:basedOn w:val="a"/>
    <w:uiPriority w:val="99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134</Words>
  <Characters>768</Characters>
  <Application>Microsoft Office Word</Application>
  <DocSecurity>0</DocSecurity>
  <Lines>6</Lines>
  <Paragraphs>1</Paragraphs>
  <ScaleCrop>false</ScaleCrop>
  <Company>UM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LIXUN JIN</dc:creator>
  <cp:lastModifiedBy>patricklou</cp:lastModifiedBy>
  <cp:revision>69</cp:revision>
  <cp:lastPrinted>2020-09-16T01:31:00Z</cp:lastPrinted>
  <dcterms:created xsi:type="dcterms:W3CDTF">2019-11-09T03:25:00Z</dcterms:created>
  <dcterms:modified xsi:type="dcterms:W3CDTF">2020-09-29T07:23:00Z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